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925" w:rsidRPr="00413925" w:rsidRDefault="00413925" w:rsidP="00413925">
      <w:pPr>
        <w:autoSpaceDE w:val="0"/>
        <w:autoSpaceDN w:val="0"/>
        <w:ind w:right="-1242" w:firstLine="600"/>
        <w:jc w:val="center"/>
        <w:rPr>
          <w:rFonts w:ascii="Times New Roman" w:hAnsi="Times New Roman" w:cs="Times New Roman"/>
          <w:sz w:val="28"/>
          <w:szCs w:val="28"/>
        </w:rPr>
      </w:pPr>
    </w:p>
    <w:p w:rsidR="006D7D27" w:rsidRDefault="006D7D27" w:rsidP="002C20AC">
      <w:pPr>
        <w:spacing w:after="0" w:line="240" w:lineRule="auto"/>
        <w:ind w:right="-54"/>
        <w:jc w:val="right"/>
        <w:rPr>
          <w:rFonts w:ascii="Times New Roman" w:eastAsia="Times New Roman" w:hAnsi="Times New Roman" w:cs="Times New Roman"/>
          <w:sz w:val="28"/>
          <w:szCs w:val="28"/>
          <w:lang w:eastAsia="ru-RU"/>
        </w:rPr>
      </w:pPr>
    </w:p>
    <w:p w:rsidR="008A12B9" w:rsidRPr="008A12B9" w:rsidRDefault="008A12B9" w:rsidP="008A12B9">
      <w:pPr>
        <w:keepNext/>
        <w:autoSpaceDE w:val="0"/>
        <w:autoSpaceDN w:val="0"/>
        <w:spacing w:after="0" w:line="240" w:lineRule="auto"/>
        <w:ind w:right="-1" w:firstLine="600"/>
        <w:jc w:val="center"/>
        <w:outlineLvl w:val="1"/>
        <w:rPr>
          <w:rFonts w:ascii="Times New Roman" w:eastAsia="Arial Unicode MS" w:hAnsi="Times New Roman" w:cs="Times New Roman"/>
          <w:bCs/>
          <w:sz w:val="28"/>
          <w:szCs w:val="28"/>
          <w:lang w:eastAsia="ru-RU"/>
        </w:rPr>
      </w:pPr>
      <w:r w:rsidRPr="008A12B9">
        <w:rPr>
          <w:rFonts w:ascii="Times New Roman" w:eastAsia="Arial Unicode MS" w:hAnsi="Times New Roman" w:cs="Times New Roman"/>
          <w:bCs/>
          <w:sz w:val="28"/>
          <w:szCs w:val="28"/>
          <w:lang w:eastAsia="ru-RU"/>
        </w:rPr>
        <w:t>РЕКОМЕНДАЦИИ</w:t>
      </w:r>
    </w:p>
    <w:p w:rsidR="00AB7358" w:rsidRPr="00AB7358" w:rsidRDefault="00AB7358" w:rsidP="00AB7358">
      <w:pPr>
        <w:jc w:val="center"/>
        <w:rPr>
          <w:rFonts w:ascii="Times New Roman" w:eastAsia="Calibri" w:hAnsi="Times New Roman" w:cs="Times New Roman"/>
          <w:bCs/>
          <w:sz w:val="28"/>
          <w:szCs w:val="28"/>
        </w:rPr>
      </w:pPr>
      <w:r w:rsidRPr="00AB7358">
        <w:rPr>
          <w:rFonts w:ascii="Times New Roman" w:eastAsia="Calibri" w:hAnsi="Times New Roman" w:cs="Times New Roman"/>
          <w:bCs/>
          <w:sz w:val="28"/>
          <w:szCs w:val="28"/>
        </w:rPr>
        <w:t>публичных слушаний по проекту годового отчета об исполнении                   бюджета городского округа город Рыбинск за 2022 год</w:t>
      </w:r>
    </w:p>
    <w:p w:rsidR="000579A2" w:rsidRDefault="00AB7358" w:rsidP="00AB7358">
      <w:pPr>
        <w:jc w:val="both"/>
        <w:rPr>
          <w:rFonts w:ascii="Times New Roman" w:eastAsia="Calibri" w:hAnsi="Times New Roman" w:cs="Times New Roman"/>
          <w:bCs/>
          <w:sz w:val="28"/>
          <w:szCs w:val="28"/>
        </w:rPr>
      </w:pPr>
      <w:r w:rsidRPr="00AB7358">
        <w:rPr>
          <w:rFonts w:ascii="Times New Roman" w:eastAsia="Calibri" w:hAnsi="Times New Roman" w:cs="Times New Roman"/>
          <w:bCs/>
          <w:sz w:val="28"/>
          <w:szCs w:val="28"/>
        </w:rPr>
        <w:t xml:space="preserve">         Проект годового отчета об исполнении бюджета городского округа город Рыбинск Ярославской области за 2022 </w:t>
      </w:r>
    </w:p>
    <w:p w:rsidR="00AB7358" w:rsidRPr="00AB7358" w:rsidRDefault="00AB7358" w:rsidP="00AB7358">
      <w:pPr>
        <w:jc w:val="both"/>
        <w:rPr>
          <w:rFonts w:ascii="Times New Roman" w:eastAsia="Calibri" w:hAnsi="Times New Roman" w:cs="Times New Roman"/>
          <w:bCs/>
          <w:sz w:val="28"/>
          <w:szCs w:val="28"/>
        </w:rPr>
      </w:pPr>
      <w:bookmarkStart w:id="0" w:name="_GoBack"/>
      <w:bookmarkEnd w:id="0"/>
      <w:r w:rsidRPr="00AB7358">
        <w:rPr>
          <w:rFonts w:ascii="Times New Roman" w:eastAsia="Calibri" w:hAnsi="Times New Roman" w:cs="Times New Roman"/>
          <w:bCs/>
          <w:sz w:val="28"/>
          <w:szCs w:val="28"/>
        </w:rPr>
        <w:t>год  был опубликован в газете «Рыбинские известия» от 17.02.2023  №  12  и размещен на официальном сайте Администрации города.</w:t>
      </w:r>
    </w:p>
    <w:p w:rsidR="00AB7358" w:rsidRPr="00AB7358" w:rsidRDefault="00AB7358" w:rsidP="00AB7358">
      <w:pPr>
        <w:jc w:val="both"/>
        <w:rPr>
          <w:rFonts w:ascii="Times New Roman" w:eastAsia="Calibri" w:hAnsi="Times New Roman" w:cs="Times New Roman"/>
          <w:bCs/>
          <w:sz w:val="28"/>
          <w:szCs w:val="28"/>
        </w:rPr>
      </w:pPr>
      <w:r w:rsidRPr="00AB7358">
        <w:rPr>
          <w:rFonts w:ascii="Times New Roman" w:eastAsia="Calibri" w:hAnsi="Times New Roman" w:cs="Times New Roman"/>
          <w:bCs/>
          <w:sz w:val="28"/>
          <w:szCs w:val="28"/>
        </w:rPr>
        <w:t xml:space="preserve"> По опубликованному и размещенному на официальном сайте Администрации округа  проекту годового отчета об исполнении бюджета городского округа город Рыбинск Ярославской области  за 2022 год предложений и замечаний не поступило. </w:t>
      </w:r>
    </w:p>
    <w:p w:rsidR="00AB7358" w:rsidRPr="00AB7358" w:rsidRDefault="00AB7358" w:rsidP="00AB7358">
      <w:pPr>
        <w:jc w:val="both"/>
        <w:rPr>
          <w:rFonts w:ascii="Times New Roman" w:eastAsia="Calibri" w:hAnsi="Times New Roman" w:cs="Times New Roman"/>
          <w:bCs/>
          <w:sz w:val="28"/>
          <w:szCs w:val="28"/>
        </w:rPr>
      </w:pPr>
      <w:r w:rsidRPr="00AB7358">
        <w:rPr>
          <w:rFonts w:ascii="Times New Roman" w:eastAsia="Calibri" w:hAnsi="Times New Roman" w:cs="Times New Roman"/>
          <w:bCs/>
          <w:sz w:val="28"/>
          <w:szCs w:val="28"/>
        </w:rPr>
        <w:t xml:space="preserve">         В результате публичных слушаний по проекту годового отчета об исполнении бюджета городского округа город Рыбинск Ярославской области за 2022 год предложений и замечаний не поступило.       </w:t>
      </w:r>
    </w:p>
    <w:p w:rsidR="008A12B9" w:rsidRDefault="00AB7358" w:rsidP="00AB7358">
      <w:pPr>
        <w:jc w:val="both"/>
        <w:rPr>
          <w:rFonts w:ascii="Times New Roman" w:eastAsia="Calibri" w:hAnsi="Times New Roman" w:cs="Times New Roman"/>
          <w:sz w:val="28"/>
          <w:szCs w:val="28"/>
        </w:rPr>
      </w:pPr>
      <w:r w:rsidRPr="00AB7358">
        <w:rPr>
          <w:rFonts w:ascii="Times New Roman" w:eastAsia="Calibri" w:hAnsi="Times New Roman" w:cs="Times New Roman"/>
          <w:bCs/>
          <w:sz w:val="28"/>
          <w:szCs w:val="28"/>
        </w:rPr>
        <w:t xml:space="preserve">         Обсудив проект годового отчета об исполнении бюджета городского округа город Рыбинск Ярославской области за 2022 год рекомендовать Муниципальному Совету городского округа город Рыбинск утвердить годовой отчет об исполнении  бюджета городского округа город Рыбинск Ярославской области за 2022 год.    </w:t>
      </w:r>
    </w:p>
    <w:p w:rsidR="008A12B9" w:rsidRDefault="008A12B9" w:rsidP="008A12B9">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Председательствующий</w:t>
      </w:r>
    </w:p>
    <w:p w:rsidR="008A12B9" w:rsidRDefault="008A12B9" w:rsidP="008A12B9">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публичных слушаниях                                                             </w:t>
      </w:r>
      <w:r w:rsidR="00AB7358">
        <w:rPr>
          <w:rFonts w:ascii="Times New Roman" w:eastAsia="Times New Roman" w:hAnsi="Times New Roman" w:cs="Times New Roman"/>
          <w:sz w:val="28"/>
          <w:szCs w:val="28"/>
          <w:lang w:eastAsia="ru-RU"/>
        </w:rPr>
        <w:t>Е.В. Крюков</w:t>
      </w:r>
      <w:r>
        <w:rPr>
          <w:rFonts w:ascii="Times New Roman" w:eastAsia="Times New Roman" w:hAnsi="Times New Roman" w:cs="Times New Roman"/>
          <w:sz w:val="28"/>
          <w:szCs w:val="28"/>
          <w:lang w:eastAsia="ru-RU"/>
        </w:rPr>
        <w:t xml:space="preserve"> </w:t>
      </w:r>
    </w:p>
    <w:p w:rsidR="008A12B9" w:rsidRDefault="008A12B9" w:rsidP="008A12B9">
      <w:pPr>
        <w:autoSpaceDE w:val="0"/>
        <w:autoSpaceDN w:val="0"/>
        <w:spacing w:after="0" w:line="240" w:lineRule="auto"/>
        <w:rPr>
          <w:rFonts w:ascii="Times New Roman" w:eastAsia="Times New Roman" w:hAnsi="Times New Roman" w:cs="Times New Roman"/>
          <w:sz w:val="28"/>
          <w:szCs w:val="28"/>
          <w:lang w:eastAsia="ru-RU"/>
        </w:rPr>
      </w:pPr>
    </w:p>
    <w:p w:rsidR="008A12B9" w:rsidRDefault="008A12B9" w:rsidP="008A12B9">
      <w:pPr>
        <w:autoSpaceDE w:val="0"/>
        <w:autoSpaceDN w:val="0"/>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Секретарь на публичных слушаниях                                          </w:t>
      </w:r>
      <w:r w:rsidR="00AB7358">
        <w:rPr>
          <w:rFonts w:ascii="Times New Roman" w:eastAsia="Times New Roman" w:hAnsi="Times New Roman" w:cs="Times New Roman"/>
          <w:sz w:val="28"/>
          <w:szCs w:val="28"/>
          <w:lang w:eastAsia="ru-RU"/>
        </w:rPr>
        <w:t>А.Г. Богомолова</w:t>
      </w:r>
    </w:p>
    <w:p w:rsidR="008A12B9" w:rsidRDefault="008A12B9" w:rsidP="008A12B9">
      <w:pPr>
        <w:spacing w:after="0" w:line="240" w:lineRule="auto"/>
        <w:ind w:right="-54"/>
        <w:jc w:val="right"/>
        <w:rPr>
          <w:rFonts w:ascii="Times New Roman" w:eastAsia="Times New Roman" w:hAnsi="Times New Roman" w:cs="Times New Roman"/>
          <w:sz w:val="28"/>
          <w:szCs w:val="28"/>
          <w:lang w:eastAsia="ru-RU"/>
        </w:rPr>
      </w:pPr>
    </w:p>
    <w:p w:rsidR="008A12B9" w:rsidRDefault="008A12B9" w:rsidP="008A12B9"/>
    <w:sectPr w:rsidR="008A12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AA8"/>
    <w:rsid w:val="000579A2"/>
    <w:rsid w:val="000F6EA3"/>
    <w:rsid w:val="001F64D6"/>
    <w:rsid w:val="002C20AC"/>
    <w:rsid w:val="002F2A2D"/>
    <w:rsid w:val="00405187"/>
    <w:rsid w:val="00413925"/>
    <w:rsid w:val="00615B90"/>
    <w:rsid w:val="006B4A58"/>
    <w:rsid w:val="006D7D27"/>
    <w:rsid w:val="008A12B9"/>
    <w:rsid w:val="00AB7358"/>
    <w:rsid w:val="00CF3AA8"/>
    <w:rsid w:val="00D429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D27"/>
  </w:style>
  <w:style w:type="paragraph" w:styleId="2">
    <w:name w:val="heading 2"/>
    <w:basedOn w:val="a"/>
    <w:next w:val="a"/>
    <w:link w:val="20"/>
    <w:semiHidden/>
    <w:unhideWhenUsed/>
    <w:qFormat/>
    <w:rsid w:val="00413925"/>
    <w:pPr>
      <w:keepNext/>
      <w:autoSpaceDE w:val="0"/>
      <w:autoSpaceDN w:val="0"/>
      <w:spacing w:after="0" w:line="240" w:lineRule="auto"/>
      <w:outlineLvl w:val="1"/>
    </w:pPr>
    <w:rPr>
      <w:rFonts w:ascii="Times New Roman" w:eastAsia="Arial Unicode MS" w:hAnsi="Times New Roman" w:cs="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13925"/>
    <w:rPr>
      <w:rFonts w:ascii="Times New Roman" w:eastAsia="Arial Unicode MS" w:hAnsi="Times New Roman" w:cs="Times New Roman"/>
      <w:b/>
      <w:bCs/>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D27"/>
  </w:style>
  <w:style w:type="paragraph" w:styleId="2">
    <w:name w:val="heading 2"/>
    <w:basedOn w:val="a"/>
    <w:next w:val="a"/>
    <w:link w:val="20"/>
    <w:semiHidden/>
    <w:unhideWhenUsed/>
    <w:qFormat/>
    <w:rsid w:val="00413925"/>
    <w:pPr>
      <w:keepNext/>
      <w:autoSpaceDE w:val="0"/>
      <w:autoSpaceDN w:val="0"/>
      <w:spacing w:after="0" w:line="240" w:lineRule="auto"/>
      <w:outlineLvl w:val="1"/>
    </w:pPr>
    <w:rPr>
      <w:rFonts w:ascii="Times New Roman" w:eastAsia="Arial Unicode MS" w:hAnsi="Times New Roman" w:cs="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13925"/>
    <w:rPr>
      <w:rFonts w:ascii="Times New Roman" w:eastAsia="Arial Unicode MS" w:hAnsi="Times New Roman" w:cs="Times New Roman"/>
      <w:b/>
      <w:bCs/>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911114">
      <w:bodyDiv w:val="1"/>
      <w:marLeft w:val="0"/>
      <w:marRight w:val="0"/>
      <w:marTop w:val="0"/>
      <w:marBottom w:val="0"/>
      <w:divBdr>
        <w:top w:val="none" w:sz="0" w:space="0" w:color="auto"/>
        <w:left w:val="none" w:sz="0" w:space="0" w:color="auto"/>
        <w:bottom w:val="none" w:sz="0" w:space="0" w:color="auto"/>
        <w:right w:val="none" w:sz="0" w:space="0" w:color="auto"/>
      </w:divBdr>
    </w:div>
    <w:div w:id="178789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199</Words>
  <Characters>1135</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Прыткова</dc:creator>
  <cp:keywords/>
  <dc:description/>
  <cp:lastModifiedBy>Анна Г. Богомолова</cp:lastModifiedBy>
  <cp:revision>13</cp:revision>
  <cp:lastPrinted>2023-03-02T05:47:00Z</cp:lastPrinted>
  <dcterms:created xsi:type="dcterms:W3CDTF">2018-03-21T14:47:00Z</dcterms:created>
  <dcterms:modified xsi:type="dcterms:W3CDTF">2023-03-02T05:54:00Z</dcterms:modified>
</cp:coreProperties>
</file>